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FDC3" w14:textId="77777777" w:rsidR="00F47E2B" w:rsidRDefault="00000000">
      <w:pPr>
        <w:jc w:val="center"/>
        <w:rPr>
          <w:rFonts w:ascii="Avenir" w:eastAsia="Avenir" w:hAnsi="Avenir" w:cs="Avenir"/>
          <w:color w:val="000000"/>
          <w:sz w:val="26"/>
          <w:szCs w:val="26"/>
          <w:highlight w:val="white"/>
          <w:u w:val="single"/>
        </w:rPr>
      </w:pPr>
      <w:proofErr w:type="spellStart"/>
      <w:r>
        <w:rPr>
          <w:rFonts w:ascii="Avenir" w:eastAsia="Avenir" w:hAnsi="Avenir" w:cs="Avenir"/>
          <w:color w:val="000000"/>
          <w:sz w:val="26"/>
          <w:szCs w:val="26"/>
          <w:highlight w:val="white"/>
          <w:u w:val="single"/>
        </w:rPr>
        <w:t>DanceCo</w:t>
      </w:r>
      <w:proofErr w:type="spellEnd"/>
      <w:r>
        <w:rPr>
          <w:rFonts w:ascii="Avenir" w:eastAsia="Avenir" w:hAnsi="Avenir" w:cs="Avenir"/>
          <w:color w:val="000000"/>
          <w:sz w:val="26"/>
          <w:szCs w:val="26"/>
          <w:highlight w:val="white"/>
          <w:u w:val="single"/>
        </w:rPr>
        <w:t xml:space="preserve"> Equipment Form</w:t>
      </w:r>
      <w:r>
        <w:rPr>
          <w:rFonts w:ascii="Century" w:eastAsia="Century" w:hAnsi="Century" w:cs="Century"/>
          <w:color w:val="000000"/>
        </w:rPr>
        <w:t xml:space="preserve"> </w:t>
      </w:r>
      <w:r>
        <w:rPr>
          <w:noProof/>
        </w:rPr>
        <w:drawing>
          <wp:anchor distT="0" distB="0" distL="0" distR="0" simplePos="0" relativeHeight="251658240" behindDoc="1" locked="0" layoutInCell="1" hidden="0" allowOverlap="1" wp14:anchorId="0609D14C" wp14:editId="41AEF2DA">
            <wp:simplePos x="0" y="0"/>
            <wp:positionH relativeFrom="column">
              <wp:posOffset>4742815</wp:posOffset>
            </wp:positionH>
            <wp:positionV relativeFrom="paragraph">
              <wp:posOffset>-1196974</wp:posOffset>
            </wp:positionV>
            <wp:extent cx="1651185" cy="1506432"/>
            <wp:effectExtent l="0" t="0" r="0" b="0"/>
            <wp:wrapNone/>
            <wp:docPr id="1073741829" name="image2.png" descr="Diagram, venn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 venn diagram&#10;&#10;Description automatically generated"/>
                    <pic:cNvPicPr preferRelativeResize="0"/>
                  </pic:nvPicPr>
                  <pic:blipFill>
                    <a:blip r:embed="rId7"/>
                    <a:srcRect/>
                    <a:stretch>
                      <a:fillRect/>
                    </a:stretch>
                  </pic:blipFill>
                  <pic:spPr>
                    <a:xfrm>
                      <a:off x="0" y="0"/>
                      <a:ext cx="1651185" cy="1506432"/>
                    </a:xfrm>
                    <a:prstGeom prst="rect">
                      <a:avLst/>
                    </a:prstGeom>
                    <a:ln/>
                  </pic:spPr>
                </pic:pic>
              </a:graphicData>
            </a:graphic>
          </wp:anchor>
        </w:drawing>
      </w:r>
    </w:p>
    <w:p w14:paraId="45C6CB80" w14:textId="77777777" w:rsidR="00F47E2B" w:rsidRDefault="00000000">
      <w:pPr>
        <w:rPr>
          <w:rFonts w:ascii="Avenir" w:eastAsia="Avenir" w:hAnsi="Avenir" w:cs="Avenir"/>
          <w:color w:val="000000"/>
          <w:sz w:val="26"/>
          <w:szCs w:val="26"/>
        </w:rPr>
      </w:pPr>
      <w:r>
        <w:rPr>
          <w:rFonts w:ascii="Avenir" w:eastAsia="Avenir" w:hAnsi="Avenir" w:cs="Avenir"/>
          <w:color w:val="000000"/>
          <w:sz w:val="26"/>
          <w:szCs w:val="26"/>
        </w:rPr>
        <w:t xml:space="preserve">Please send your request via email (danceco@ucsa.nl) at least </w:t>
      </w:r>
      <w:r>
        <w:rPr>
          <w:rFonts w:ascii="Avenir" w:eastAsia="Avenir" w:hAnsi="Avenir" w:cs="Avenir"/>
          <w:color w:val="000000"/>
          <w:sz w:val="26"/>
          <w:szCs w:val="26"/>
          <w:u w:val="single"/>
        </w:rPr>
        <w:t>1 week in advance.</w:t>
      </w:r>
      <w:r>
        <w:rPr>
          <w:rFonts w:ascii="Avenir" w:eastAsia="Avenir" w:hAnsi="Avenir" w:cs="Avenir"/>
          <w:color w:val="000000"/>
          <w:sz w:val="26"/>
          <w:szCs w:val="26"/>
        </w:rPr>
        <w:t xml:space="preserve"> If the request is approved, we will email you back, specifying when and where the requested equipment can be picked up, as well as </w:t>
      </w:r>
      <w:proofErr w:type="gramStart"/>
      <w:r>
        <w:rPr>
          <w:rFonts w:ascii="Avenir" w:eastAsia="Avenir" w:hAnsi="Avenir" w:cs="Avenir"/>
          <w:color w:val="000000"/>
          <w:sz w:val="26"/>
          <w:szCs w:val="26"/>
        </w:rPr>
        <w:t>returned back</w:t>
      </w:r>
      <w:proofErr w:type="gramEnd"/>
      <w:r>
        <w:rPr>
          <w:rFonts w:ascii="Avenir" w:eastAsia="Avenir" w:hAnsi="Avenir" w:cs="Avenir"/>
          <w:color w:val="000000"/>
          <w:sz w:val="26"/>
          <w:szCs w:val="26"/>
        </w:rPr>
        <w:t>.</w:t>
      </w:r>
    </w:p>
    <w:p w14:paraId="7679C709" w14:textId="77777777" w:rsidR="00F47E2B" w:rsidRDefault="00F47E2B">
      <w:pPr>
        <w:rPr>
          <w:rFonts w:ascii="Avenir" w:eastAsia="Avenir" w:hAnsi="Avenir" w:cs="Avenir"/>
          <w:color w:val="000000"/>
          <w:sz w:val="26"/>
          <w:szCs w:val="26"/>
        </w:rPr>
      </w:pPr>
    </w:p>
    <w:p w14:paraId="38D5A6CC" w14:textId="77777777" w:rsidR="00F47E2B" w:rsidRDefault="00000000">
      <w:pPr>
        <w:rPr>
          <w:rFonts w:ascii="Avenir" w:eastAsia="Avenir" w:hAnsi="Avenir" w:cs="Avenir"/>
          <w:color w:val="000000"/>
          <w:sz w:val="26"/>
          <w:szCs w:val="26"/>
        </w:rPr>
      </w:pPr>
      <w:r>
        <w:rPr>
          <w:rFonts w:ascii="Avenir" w:eastAsia="Avenir" w:hAnsi="Avenir" w:cs="Avenir"/>
          <w:color w:val="000000"/>
          <w:sz w:val="26"/>
          <w:szCs w:val="26"/>
        </w:rPr>
        <w:t>In the case that the equipment is returned with damage that was not there at the time the equipment was handed to the borrower, the borrower will be held accountable and charged for any costs made to repair or replace the borrowed equipment.</w:t>
      </w:r>
    </w:p>
    <w:p w14:paraId="776CA3C4" w14:textId="77777777" w:rsidR="00F47E2B" w:rsidRDefault="00F47E2B">
      <w:pPr>
        <w:rPr>
          <w:rFonts w:ascii="Avenir" w:eastAsia="Avenir" w:hAnsi="Avenir" w:cs="Avenir"/>
          <w:color w:val="000000"/>
          <w:sz w:val="26"/>
          <w:szCs w:val="26"/>
        </w:rPr>
      </w:pPr>
    </w:p>
    <w:p w14:paraId="1DD3973B" w14:textId="77777777" w:rsidR="00F47E2B" w:rsidRDefault="00000000">
      <w:pPr>
        <w:rPr>
          <w:rFonts w:ascii="Avenir" w:eastAsia="Avenir" w:hAnsi="Avenir" w:cs="Avenir"/>
          <w:color w:val="000000"/>
          <w:sz w:val="26"/>
          <w:szCs w:val="26"/>
          <w:highlight w:val="white"/>
        </w:rPr>
      </w:pPr>
      <w:r>
        <w:rPr>
          <w:rFonts w:ascii="Avenir" w:eastAsia="Avenir" w:hAnsi="Avenir" w:cs="Avenir"/>
          <w:b/>
          <w:color w:val="000000"/>
          <w:sz w:val="26"/>
          <w:szCs w:val="26"/>
        </w:rPr>
        <w:t>Equipment available</w:t>
      </w:r>
      <w:r>
        <w:rPr>
          <w:rFonts w:ascii="Avenir" w:eastAsia="Avenir" w:hAnsi="Avenir" w:cs="Avenir"/>
          <w:color w:val="000000"/>
          <w:sz w:val="26"/>
          <w:szCs w:val="26"/>
        </w:rPr>
        <w:t>: Standing led lights (x2), Speaker</w:t>
      </w:r>
      <w:r>
        <w:rPr>
          <w:noProof/>
        </w:rPr>
        <w:drawing>
          <wp:anchor distT="0" distB="0" distL="0" distR="0" simplePos="0" relativeHeight="251659264" behindDoc="1" locked="0" layoutInCell="1" hidden="0" allowOverlap="1" wp14:anchorId="6FA76F68" wp14:editId="0569DD4C">
            <wp:simplePos x="0" y="0"/>
            <wp:positionH relativeFrom="column">
              <wp:posOffset>332938</wp:posOffset>
            </wp:positionH>
            <wp:positionV relativeFrom="paragraph">
              <wp:posOffset>393712</wp:posOffset>
            </wp:positionV>
            <wp:extent cx="4717506" cy="3562323"/>
            <wp:effectExtent l="0" t="0" r="0" b="0"/>
            <wp:wrapNone/>
            <wp:docPr id="1073741830" name="image1.png" descr="図 1"/>
            <wp:cNvGraphicFramePr/>
            <a:graphic xmlns:a="http://schemas.openxmlformats.org/drawingml/2006/main">
              <a:graphicData uri="http://schemas.openxmlformats.org/drawingml/2006/picture">
                <pic:pic xmlns:pic="http://schemas.openxmlformats.org/drawingml/2006/picture">
                  <pic:nvPicPr>
                    <pic:cNvPr id="0" name="image1.png" descr="図 1"/>
                    <pic:cNvPicPr preferRelativeResize="0"/>
                  </pic:nvPicPr>
                  <pic:blipFill>
                    <a:blip r:embed="rId8"/>
                    <a:srcRect/>
                    <a:stretch>
                      <a:fillRect/>
                    </a:stretch>
                  </pic:blipFill>
                  <pic:spPr>
                    <a:xfrm>
                      <a:off x="0" y="0"/>
                      <a:ext cx="4717506" cy="3562323"/>
                    </a:xfrm>
                    <a:prstGeom prst="rect">
                      <a:avLst/>
                    </a:prstGeom>
                    <a:ln/>
                  </pic:spPr>
                </pic:pic>
              </a:graphicData>
            </a:graphic>
          </wp:anchor>
        </w:drawing>
      </w:r>
    </w:p>
    <w:p w14:paraId="595D842E" w14:textId="77777777" w:rsidR="00F47E2B" w:rsidRDefault="00F47E2B">
      <w:pPr>
        <w:rPr>
          <w:rFonts w:ascii="Avenir" w:eastAsia="Avenir" w:hAnsi="Avenir" w:cs="Avenir"/>
          <w:color w:val="000000"/>
          <w:sz w:val="26"/>
          <w:szCs w:val="26"/>
          <w:highlight w:val="white"/>
        </w:rPr>
      </w:pPr>
    </w:p>
    <w:p w14:paraId="73A4B911" w14:textId="77777777" w:rsidR="00F47E2B" w:rsidRDefault="00F47E2B">
      <w:pPr>
        <w:rPr>
          <w:rFonts w:ascii="Avenir" w:eastAsia="Avenir" w:hAnsi="Avenir" w:cs="Avenir"/>
          <w:color w:val="000000"/>
          <w:sz w:val="26"/>
          <w:szCs w:val="26"/>
          <w:highlight w:val="white"/>
          <w:u w:val="single"/>
        </w:rPr>
      </w:pPr>
    </w:p>
    <w:tbl>
      <w:tblPr>
        <w:tblStyle w:val="a"/>
        <w:tblW w:w="87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714"/>
      </w:tblGrid>
      <w:tr w:rsidR="00F47E2B" w14:paraId="2C17D325" w14:textId="77777777">
        <w:trPr>
          <w:trHeight w:val="1060"/>
        </w:trPr>
        <w:tc>
          <w:tcPr>
            <w:tcW w:w="8714"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115CB1A5" w14:textId="77777777" w:rsidR="00F47E2B" w:rsidRDefault="00000000">
            <w:pPr>
              <w:rPr>
                <w:rFonts w:ascii="Century" w:eastAsia="Century" w:hAnsi="Century" w:cs="Century"/>
                <w:color w:val="000000"/>
              </w:rPr>
            </w:pPr>
            <w:r>
              <w:rPr>
                <w:rFonts w:ascii="Avenir" w:eastAsia="Avenir" w:hAnsi="Avenir" w:cs="Avenir"/>
                <w:color w:val="333333"/>
                <w:sz w:val="26"/>
                <w:szCs w:val="26"/>
                <w:highlight w:val="white"/>
              </w:rPr>
              <w:t>Equipment needed:</w:t>
            </w:r>
          </w:p>
        </w:tc>
      </w:tr>
      <w:tr w:rsidR="00F47E2B" w14:paraId="4CB069CE" w14:textId="77777777">
        <w:trPr>
          <w:trHeight w:val="380"/>
        </w:trPr>
        <w:tc>
          <w:tcPr>
            <w:tcW w:w="871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0C01DE" w14:textId="77777777" w:rsidR="00F47E2B" w:rsidRDefault="00000000">
            <w:pPr>
              <w:rPr>
                <w:rFonts w:ascii="Century" w:eastAsia="Century" w:hAnsi="Century" w:cs="Century"/>
                <w:color w:val="000000"/>
              </w:rPr>
            </w:pPr>
            <w:r>
              <w:rPr>
                <w:rFonts w:ascii="Avenir" w:eastAsia="Avenir" w:hAnsi="Avenir" w:cs="Avenir"/>
                <w:color w:val="333333"/>
                <w:sz w:val="26"/>
                <w:szCs w:val="26"/>
                <w:highlight w:val="white"/>
              </w:rPr>
              <w:t>Date:</w:t>
            </w:r>
          </w:p>
        </w:tc>
      </w:tr>
      <w:tr w:rsidR="00F47E2B" w14:paraId="651E65CE" w14:textId="77777777">
        <w:trPr>
          <w:trHeight w:val="1475"/>
        </w:trPr>
        <w:tc>
          <w:tcPr>
            <w:tcW w:w="871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6D7DA9B" w14:textId="77777777" w:rsidR="00F47E2B" w:rsidRDefault="00000000">
            <w:pPr>
              <w:rPr>
                <w:rFonts w:ascii="Avenir" w:eastAsia="Avenir" w:hAnsi="Avenir" w:cs="Avenir"/>
                <w:color w:val="333333"/>
                <w:sz w:val="26"/>
                <w:szCs w:val="26"/>
                <w:highlight w:val="white"/>
              </w:rPr>
            </w:pPr>
            <w:r>
              <w:rPr>
                <w:rFonts w:ascii="Avenir" w:eastAsia="Avenir" w:hAnsi="Avenir" w:cs="Avenir"/>
                <w:color w:val="333333"/>
                <w:sz w:val="26"/>
                <w:szCs w:val="26"/>
                <w:highlight w:val="white"/>
              </w:rPr>
              <w:t xml:space="preserve">Time: </w:t>
            </w:r>
          </w:p>
          <w:p w14:paraId="41EA2CD2" w14:textId="77777777" w:rsidR="00F47E2B" w:rsidRDefault="00000000">
            <w:pPr>
              <w:rPr>
                <w:rFonts w:ascii="Avenir" w:eastAsia="Avenir" w:hAnsi="Avenir" w:cs="Avenir"/>
                <w:color w:val="333333"/>
                <w:sz w:val="26"/>
                <w:szCs w:val="26"/>
              </w:rPr>
            </w:pPr>
            <w:r>
              <w:rPr>
                <w:rFonts w:ascii="Avenir" w:eastAsia="Avenir" w:hAnsi="Avenir" w:cs="Avenir"/>
                <w:color w:val="333333"/>
                <w:sz w:val="26"/>
                <w:szCs w:val="26"/>
              </w:rPr>
              <w:t>Committee name (if applicable):</w:t>
            </w:r>
          </w:p>
          <w:p w14:paraId="4FC65D30" w14:textId="77777777" w:rsidR="00F47E2B" w:rsidRDefault="00000000">
            <w:pPr>
              <w:rPr>
                <w:rFonts w:ascii="Avenir" w:eastAsia="Avenir" w:hAnsi="Avenir" w:cs="Avenir"/>
                <w:color w:val="333333"/>
                <w:sz w:val="26"/>
                <w:szCs w:val="26"/>
              </w:rPr>
            </w:pPr>
            <w:r>
              <w:rPr>
                <w:rFonts w:ascii="Avenir" w:eastAsia="Avenir" w:hAnsi="Avenir" w:cs="Avenir"/>
                <w:color w:val="333333"/>
                <w:sz w:val="26"/>
                <w:szCs w:val="26"/>
              </w:rPr>
              <w:t>Contact person:</w:t>
            </w:r>
          </w:p>
          <w:p w14:paraId="07F1DFAB" w14:textId="77777777" w:rsidR="00F47E2B" w:rsidRDefault="00000000">
            <w:pPr>
              <w:rPr>
                <w:rFonts w:eastAsia="Times New Roman"/>
                <w:color w:val="000000"/>
              </w:rPr>
            </w:pPr>
            <w:r>
              <w:rPr>
                <w:rFonts w:ascii="Avenir" w:eastAsia="Avenir" w:hAnsi="Avenir" w:cs="Avenir"/>
                <w:color w:val="333333"/>
                <w:sz w:val="26"/>
                <w:szCs w:val="26"/>
              </w:rPr>
              <w:t>Contact phone number:</w:t>
            </w:r>
          </w:p>
        </w:tc>
      </w:tr>
      <w:tr w:rsidR="00F47E2B" w14:paraId="2D0B0DC0" w14:textId="77777777">
        <w:trPr>
          <w:trHeight w:val="1345"/>
        </w:trPr>
        <w:tc>
          <w:tcPr>
            <w:tcW w:w="871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348300" w14:textId="77777777" w:rsidR="00F47E2B" w:rsidRDefault="00000000">
            <w:pPr>
              <w:rPr>
                <w:rFonts w:ascii="Avenir" w:eastAsia="Avenir" w:hAnsi="Avenir" w:cs="Avenir"/>
                <w:color w:val="333333"/>
                <w:sz w:val="26"/>
                <w:szCs w:val="26"/>
                <w:highlight w:val="white"/>
              </w:rPr>
            </w:pPr>
            <w:r>
              <w:rPr>
                <w:rFonts w:ascii="Avenir" w:eastAsia="Avenir" w:hAnsi="Avenir" w:cs="Avenir"/>
                <w:color w:val="333333"/>
                <w:sz w:val="26"/>
                <w:szCs w:val="26"/>
                <w:highlight w:val="white"/>
              </w:rPr>
              <w:t>Signature:</w:t>
            </w:r>
          </w:p>
          <w:p w14:paraId="2B9277CF" w14:textId="77777777" w:rsidR="00F47E2B" w:rsidRDefault="00F47E2B">
            <w:pPr>
              <w:rPr>
                <w:rFonts w:ascii="Century" w:eastAsia="Century" w:hAnsi="Century" w:cs="Century"/>
                <w:color w:val="000000"/>
              </w:rPr>
            </w:pPr>
          </w:p>
        </w:tc>
      </w:tr>
    </w:tbl>
    <w:p w14:paraId="1C1B5884" w14:textId="77777777" w:rsidR="00F47E2B" w:rsidRDefault="00F47E2B">
      <w:pPr>
        <w:widowControl w:val="0"/>
        <w:ind w:left="108" w:hanging="108"/>
        <w:rPr>
          <w:rFonts w:ascii="Avenir" w:eastAsia="Avenir" w:hAnsi="Avenir" w:cs="Avenir"/>
          <w:color w:val="000000"/>
          <w:sz w:val="26"/>
          <w:szCs w:val="26"/>
          <w:highlight w:val="white"/>
          <w:u w:val="single"/>
        </w:rPr>
      </w:pPr>
    </w:p>
    <w:p w14:paraId="601F8AA8" w14:textId="77777777" w:rsidR="00F47E2B" w:rsidRDefault="00F47E2B">
      <w:pPr>
        <w:rPr>
          <w:rFonts w:ascii="Avenir" w:eastAsia="Avenir" w:hAnsi="Avenir" w:cs="Avenir"/>
          <w:color w:val="000000"/>
          <w:sz w:val="26"/>
          <w:szCs w:val="26"/>
          <w:highlight w:val="white"/>
        </w:rPr>
      </w:pPr>
    </w:p>
    <w:p w14:paraId="35172C8B" w14:textId="77777777" w:rsidR="00F47E2B" w:rsidRDefault="00F47E2B">
      <w:pPr>
        <w:rPr>
          <w:rFonts w:ascii="Avenir" w:eastAsia="Avenir" w:hAnsi="Avenir" w:cs="Avenir"/>
          <w:color w:val="000000"/>
          <w:sz w:val="26"/>
          <w:szCs w:val="26"/>
        </w:rPr>
      </w:pPr>
    </w:p>
    <w:p w14:paraId="55149E58" w14:textId="77777777" w:rsidR="00F47E2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venir" w:eastAsia="Avenir" w:hAnsi="Avenir" w:cs="Avenir"/>
          <w:b/>
          <w:color w:val="000000"/>
          <w:sz w:val="26"/>
          <w:szCs w:val="26"/>
        </w:rPr>
      </w:pPr>
      <w:r>
        <w:rPr>
          <w:rFonts w:ascii="Avenir" w:eastAsia="Avenir" w:hAnsi="Avenir" w:cs="Avenir"/>
          <w:b/>
          <w:sz w:val="26"/>
          <w:szCs w:val="26"/>
        </w:rPr>
        <w:t xml:space="preserve">University College Student Association </w:t>
      </w:r>
      <w:proofErr w:type="spellStart"/>
      <w:r>
        <w:rPr>
          <w:rFonts w:ascii="Avenir" w:eastAsia="Avenir" w:hAnsi="Avenir" w:cs="Avenir"/>
          <w:b/>
          <w:sz w:val="26"/>
          <w:szCs w:val="26"/>
        </w:rPr>
        <w:t>DanceCo</w:t>
      </w:r>
      <w:proofErr w:type="spellEnd"/>
      <w:r>
        <w:rPr>
          <w:rFonts w:ascii="Avenir" w:eastAsia="Avenir" w:hAnsi="Avenir" w:cs="Avenir"/>
          <w:b/>
          <w:sz w:val="26"/>
          <w:szCs w:val="26"/>
        </w:rPr>
        <w:t xml:space="preserve"> Board 2022-2023</w:t>
      </w:r>
    </w:p>
    <w:p w14:paraId="130B8B9C" w14:textId="77777777" w:rsidR="00F47E2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venir" w:eastAsia="Avenir" w:hAnsi="Avenir" w:cs="Avenir"/>
          <w:color w:val="000000"/>
          <w:sz w:val="26"/>
          <w:szCs w:val="26"/>
        </w:rPr>
      </w:pPr>
      <w:r>
        <w:rPr>
          <w:rFonts w:ascii="Avenir" w:eastAsia="Avenir" w:hAnsi="Avenir" w:cs="Avenir"/>
          <w:sz w:val="26"/>
          <w:szCs w:val="26"/>
        </w:rPr>
        <w:t xml:space="preserve">Chair - Bianca </w:t>
      </w:r>
      <w:proofErr w:type="spellStart"/>
      <w:r>
        <w:rPr>
          <w:rFonts w:ascii="Avenir" w:eastAsia="Avenir" w:hAnsi="Avenir" w:cs="Avenir"/>
          <w:sz w:val="26"/>
          <w:szCs w:val="26"/>
        </w:rPr>
        <w:t>Spiegelberg</w:t>
      </w:r>
      <w:proofErr w:type="spellEnd"/>
    </w:p>
    <w:p w14:paraId="3CF799E4" w14:textId="77777777" w:rsidR="00F47E2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venir" w:eastAsia="Avenir" w:hAnsi="Avenir" w:cs="Avenir"/>
          <w:color w:val="000000"/>
          <w:sz w:val="26"/>
          <w:szCs w:val="26"/>
        </w:rPr>
      </w:pPr>
      <w:r>
        <w:rPr>
          <w:rFonts w:ascii="Avenir" w:eastAsia="Avenir" w:hAnsi="Avenir" w:cs="Avenir"/>
          <w:sz w:val="26"/>
          <w:szCs w:val="26"/>
        </w:rPr>
        <w:t xml:space="preserve">Vice-Chair - Dana </w:t>
      </w:r>
      <w:proofErr w:type="spellStart"/>
      <w:r>
        <w:rPr>
          <w:rFonts w:ascii="Avenir" w:eastAsia="Avenir" w:hAnsi="Avenir" w:cs="Avenir"/>
          <w:sz w:val="26"/>
          <w:szCs w:val="26"/>
        </w:rPr>
        <w:t>Kniest</w:t>
      </w:r>
      <w:proofErr w:type="spellEnd"/>
    </w:p>
    <w:p w14:paraId="01D79ED7" w14:textId="77777777" w:rsidR="00F47E2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venir" w:eastAsia="Avenir" w:hAnsi="Avenir" w:cs="Avenir"/>
          <w:color w:val="000000"/>
          <w:sz w:val="26"/>
          <w:szCs w:val="26"/>
        </w:rPr>
      </w:pPr>
      <w:r>
        <w:rPr>
          <w:rFonts w:ascii="Avenir" w:eastAsia="Avenir" w:hAnsi="Avenir" w:cs="Avenir"/>
          <w:sz w:val="26"/>
          <w:szCs w:val="26"/>
        </w:rPr>
        <w:t xml:space="preserve">Secretary - Giulia </w:t>
      </w:r>
      <w:proofErr w:type="spellStart"/>
      <w:r>
        <w:rPr>
          <w:rFonts w:ascii="Avenir" w:eastAsia="Avenir" w:hAnsi="Avenir" w:cs="Avenir"/>
          <w:sz w:val="26"/>
          <w:szCs w:val="26"/>
        </w:rPr>
        <w:t>d'Angelo</w:t>
      </w:r>
      <w:proofErr w:type="spellEnd"/>
    </w:p>
    <w:p w14:paraId="47F55DDF" w14:textId="77777777" w:rsidR="00F47E2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venir" w:eastAsia="Avenir" w:hAnsi="Avenir" w:cs="Avenir"/>
          <w:color w:val="000000"/>
          <w:sz w:val="26"/>
          <w:szCs w:val="26"/>
        </w:rPr>
      </w:pPr>
      <w:r>
        <w:rPr>
          <w:rFonts w:ascii="Avenir" w:eastAsia="Avenir" w:hAnsi="Avenir" w:cs="Avenir"/>
          <w:sz w:val="26"/>
          <w:szCs w:val="26"/>
        </w:rPr>
        <w:t xml:space="preserve">Treasurer </w:t>
      </w:r>
      <w:proofErr w:type="gramStart"/>
      <w:r>
        <w:rPr>
          <w:rFonts w:ascii="Avenir" w:eastAsia="Avenir" w:hAnsi="Avenir" w:cs="Avenir"/>
          <w:sz w:val="26"/>
          <w:szCs w:val="26"/>
        </w:rPr>
        <w:t>-  Kitty</w:t>
      </w:r>
      <w:proofErr w:type="gramEnd"/>
      <w:r>
        <w:rPr>
          <w:rFonts w:ascii="Avenir" w:eastAsia="Avenir" w:hAnsi="Avenir" w:cs="Avenir"/>
          <w:sz w:val="26"/>
          <w:szCs w:val="26"/>
        </w:rPr>
        <w:t xml:space="preserve"> Bertrand</w:t>
      </w:r>
    </w:p>
    <w:p w14:paraId="2B1EFD98" w14:textId="77777777" w:rsidR="00F47E2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venir" w:eastAsia="Avenir" w:hAnsi="Avenir" w:cs="Avenir"/>
          <w:color w:val="000000"/>
          <w:sz w:val="26"/>
          <w:szCs w:val="26"/>
        </w:rPr>
      </w:pPr>
      <w:r>
        <w:rPr>
          <w:rFonts w:ascii="Avenir" w:eastAsia="Avenir" w:hAnsi="Avenir" w:cs="Avenir"/>
          <w:sz w:val="26"/>
          <w:szCs w:val="26"/>
        </w:rPr>
        <w:t xml:space="preserve">Class coordinator - Emilia </w:t>
      </w:r>
      <w:proofErr w:type="spellStart"/>
      <w:r>
        <w:rPr>
          <w:rFonts w:ascii="Avenir" w:eastAsia="Avenir" w:hAnsi="Avenir" w:cs="Avenir"/>
          <w:sz w:val="26"/>
          <w:szCs w:val="26"/>
        </w:rPr>
        <w:t>Seidl</w:t>
      </w:r>
      <w:proofErr w:type="spellEnd"/>
    </w:p>
    <w:p w14:paraId="5EF388EF" w14:textId="77777777" w:rsidR="00F47E2B"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venir" w:eastAsia="Avenir" w:hAnsi="Avenir" w:cs="Avenir"/>
          <w:color w:val="000000"/>
          <w:sz w:val="26"/>
          <w:szCs w:val="26"/>
        </w:rPr>
      </w:pPr>
      <w:r>
        <w:rPr>
          <w:rFonts w:ascii="Avenir" w:eastAsia="Avenir" w:hAnsi="Avenir" w:cs="Avenir"/>
          <w:sz w:val="26"/>
          <w:szCs w:val="26"/>
        </w:rPr>
        <w:lastRenderedPageBreak/>
        <w:t xml:space="preserve">PR-manager - Nicole </w:t>
      </w:r>
      <w:proofErr w:type="spellStart"/>
      <w:r>
        <w:rPr>
          <w:rFonts w:ascii="Avenir" w:eastAsia="Avenir" w:hAnsi="Avenir" w:cs="Avenir"/>
          <w:sz w:val="26"/>
          <w:szCs w:val="26"/>
        </w:rPr>
        <w:t>Spiegelberg</w:t>
      </w:r>
      <w:proofErr w:type="spellEnd"/>
    </w:p>
    <w:p w14:paraId="3FD91510" w14:textId="77777777" w:rsidR="00F47E2B" w:rsidRDefault="00F47E2B"/>
    <w:sectPr w:rsidR="00F47E2B">
      <w:headerReference w:type="default" r:id="rId9"/>
      <w:footerReference w:type="default" r:id="rId10"/>
      <w:pgSz w:w="11900" w:h="16840"/>
      <w:pgMar w:top="1985"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E459" w14:textId="77777777" w:rsidR="002F74F9" w:rsidRDefault="002F74F9">
      <w:r>
        <w:separator/>
      </w:r>
    </w:p>
  </w:endnote>
  <w:endnote w:type="continuationSeparator" w:id="0">
    <w:p w14:paraId="0E5FAD1C" w14:textId="77777777" w:rsidR="002F74F9" w:rsidRDefault="002F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3F48" w14:textId="77777777" w:rsidR="00F47E2B" w:rsidRDefault="00F47E2B">
    <w:pP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4D3C" w14:textId="77777777" w:rsidR="002F74F9" w:rsidRDefault="002F74F9">
      <w:r>
        <w:separator/>
      </w:r>
    </w:p>
  </w:footnote>
  <w:footnote w:type="continuationSeparator" w:id="0">
    <w:p w14:paraId="327A5071" w14:textId="77777777" w:rsidR="002F74F9" w:rsidRDefault="002F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035B" w14:textId="77777777" w:rsidR="00F47E2B" w:rsidRDefault="00000000">
    <w:pPr>
      <w:tabs>
        <w:tab w:val="right" w:pos="9020"/>
        <w:tab w:val="right" w:pos="8478"/>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g">
          <w:drawing>
            <wp:anchor distT="0" distB="0" distL="0" distR="0" simplePos="0" relativeHeight="251658240" behindDoc="1" locked="0" layoutInCell="1" hidden="0" allowOverlap="1" wp14:anchorId="1388CCD0" wp14:editId="022605AF">
              <wp:simplePos x="0" y="0"/>
              <wp:positionH relativeFrom="page">
                <wp:posOffset>-4761</wp:posOffset>
              </wp:positionH>
              <wp:positionV relativeFrom="page">
                <wp:posOffset>-4761</wp:posOffset>
              </wp:positionV>
              <wp:extent cx="7566025" cy="10702925"/>
              <wp:effectExtent l="0" t="0" r="0" b="0"/>
              <wp:wrapNone/>
              <wp:docPr id="1073741828" name="Rounded Rectangle 1073741828" descr="Rectángulo"/>
              <wp:cNvGraphicFramePr/>
              <a:graphic xmlns:a="http://schemas.openxmlformats.org/drawingml/2006/main">
                <a:graphicData uri="http://schemas.microsoft.com/office/word/2010/wordprocessingShape">
                  <wps:wsp>
                    <wps:cNvSpPr/>
                    <wps:spPr>
                      <a:xfrm>
                        <a:off x="1567750" y="0"/>
                        <a:ext cx="7556500" cy="7560000"/>
                      </a:xfrm>
                      <a:prstGeom prst="roundRect">
                        <a:avLst>
                          <a:gd name="adj" fmla="val 0"/>
                        </a:avLst>
                      </a:prstGeom>
                      <a:solidFill>
                        <a:srgbClr val="FFFFFF"/>
                      </a:solidFill>
                      <a:ln>
                        <a:noFill/>
                      </a:ln>
                    </wps:spPr>
                    <wps:txbx>
                      <w:txbxContent>
                        <w:p w14:paraId="07B4ADF2" w14:textId="77777777" w:rsidR="00F47E2B" w:rsidRDefault="00F47E2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ángulo" id="1073741828" name="image3.png"/>
              <a:graphic>
                <a:graphicData uri="http://schemas.openxmlformats.org/drawingml/2006/picture">
                  <pic:pic>
                    <pic:nvPicPr>
                      <pic:cNvPr descr="Rectángulo" id="0" name="image3.png"/>
                      <pic:cNvPicPr preferRelativeResize="0"/>
                    </pic:nvPicPr>
                    <pic:blipFill>
                      <a:blip r:embed="rId1"/>
                      <a:srcRect/>
                      <a:stretch>
                        <a:fillRect/>
                      </a:stretch>
                    </pic:blipFill>
                    <pic:spPr>
                      <a:xfrm>
                        <a:off x="0" y="0"/>
                        <a:ext cx="7566025" cy="107029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2B"/>
    <w:rsid w:val="002F74F9"/>
    <w:rsid w:val="0038102E"/>
    <w:rsid w:val="00F47E2B"/>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30CED39"/>
  <w15:docId w15:val="{6A8B86DB-B878-0348-955A-87D25FA3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BC"/>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next w:val="CuerpoA"/>
    <w:link w:val="Heading4Char"/>
    <w:uiPriority w:val="9"/>
    <w:semiHidden/>
    <w:unhideWhenUsed/>
    <w:qFormat/>
    <w:rsid w:val="009613BC"/>
    <w:pPr>
      <w:keepNext/>
      <w:keepLines/>
      <w:widowControl w:val="0"/>
      <w:pBdr>
        <w:top w:val="nil"/>
        <w:left w:val="nil"/>
        <w:bottom w:val="nil"/>
        <w:right w:val="nil"/>
        <w:between w:val="nil"/>
        <w:bar w:val="nil"/>
      </w:pBdr>
      <w:spacing w:before="240" w:after="40"/>
      <w:jc w:val="both"/>
      <w:outlineLvl w:val="3"/>
    </w:pPr>
    <w:rPr>
      <w:rFonts w:ascii="Century" w:eastAsia="Century" w:hAnsi="Century" w:cs="Century"/>
      <w:b/>
      <w:bCs/>
      <w:color w:val="000000"/>
      <w:u w:color="000000"/>
      <w:bdr w:val="nil"/>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9613BC"/>
    <w:rPr>
      <w:rFonts w:ascii="Century" w:eastAsia="Century" w:hAnsi="Century" w:cs="Century"/>
      <w:b/>
      <w:bCs/>
      <w:color w:val="000000"/>
      <w:sz w:val="24"/>
      <w:szCs w:val="24"/>
      <w:u w:color="000000"/>
      <w:bdr w:val="nil"/>
      <w:lang w:eastAsia="en-GB"/>
    </w:rPr>
  </w:style>
  <w:style w:type="paragraph" w:customStyle="1" w:styleId="Cabeceraypie">
    <w:name w:val="Cabecera y pie"/>
    <w:rsid w:val="009613BC"/>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CuerpoA">
    <w:name w:val="Cuerpo A"/>
    <w:rsid w:val="009613BC"/>
    <w:pPr>
      <w:widowControl w:val="0"/>
      <w:pBdr>
        <w:top w:val="nil"/>
        <w:left w:val="nil"/>
        <w:bottom w:val="nil"/>
        <w:right w:val="nil"/>
        <w:between w:val="nil"/>
        <w:bar w:val="nil"/>
      </w:pBdr>
      <w:jc w:val="both"/>
    </w:pPr>
    <w:rPr>
      <w:rFonts w:ascii="Century" w:eastAsia="Century" w:hAnsi="Century" w:cs="Century"/>
      <w:color w:val="000000"/>
      <w:u w:color="000000"/>
      <w:bdr w:val="nil"/>
      <w14:textOutline w14:w="12700" w14:cap="flat" w14:cmpd="sng" w14:algn="ctr">
        <w14:noFill/>
        <w14:prstDash w14:val="solid"/>
        <w14:miter w14:lim="400000"/>
      </w14:textOutline>
    </w:rPr>
  </w:style>
  <w:style w:type="character" w:customStyle="1" w:styleId="Ninguno">
    <w:name w:val="Ninguno"/>
    <w:rsid w:val="009613BC"/>
    <w:rPr>
      <w:lang w:val="en-US"/>
    </w:rPr>
  </w:style>
  <w:style w:type="paragraph" w:customStyle="1" w:styleId="Cuerpo">
    <w:name w:val="Cuerpo"/>
    <w:rsid w:val="009613BC"/>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iKmLiORAucsBP2qY3NITNUF36Q==">AMUW2mWyMf+GaqqONu+oR1r1CYNlMTVC1sUuCujeOwg45slmPV5s/eTz+kdweX7YgMAnWV+r7z1kJ25ekePI4o2QPGMf7y8xxqjVbKNgIrdkgXK2le5yT8c=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G. (Giulia)</dc:creator>
  <cp:lastModifiedBy>Gonzalez Janzso, L. (Laura)</cp:lastModifiedBy>
  <cp:revision>2</cp:revision>
  <dcterms:created xsi:type="dcterms:W3CDTF">2023-02-20T16:38:00Z</dcterms:created>
  <dcterms:modified xsi:type="dcterms:W3CDTF">2023-02-20T16:38:00Z</dcterms:modified>
</cp:coreProperties>
</file>